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E" w:rsidRDefault="00326C81" w:rsidP="00070B37">
      <w:pPr>
        <w:pStyle w:val="Normal1"/>
        <w:rPr>
          <w:b/>
          <w:sz w:val="28"/>
          <w:szCs w:val="28"/>
        </w:rPr>
      </w:pPr>
      <w:proofErr w:type="spellStart"/>
      <w:r w:rsidRPr="001B3711">
        <w:rPr>
          <w:b/>
          <w:sz w:val="28"/>
          <w:szCs w:val="28"/>
        </w:rPr>
        <w:t>Meta</w:t>
      </w:r>
      <w:r w:rsidR="00735BDD">
        <w:rPr>
          <w:b/>
          <w:sz w:val="28"/>
          <w:szCs w:val="28"/>
        </w:rPr>
        <w:t>PolyZyme</w:t>
      </w:r>
      <w:proofErr w:type="spellEnd"/>
      <w:r w:rsidR="007A5908">
        <w:rPr>
          <w:b/>
          <w:sz w:val="28"/>
          <w:szCs w:val="28"/>
        </w:rPr>
        <w:t xml:space="preserve"> (MPZ)</w:t>
      </w:r>
      <w:r w:rsidR="00735BDD">
        <w:rPr>
          <w:b/>
          <w:sz w:val="28"/>
          <w:szCs w:val="28"/>
        </w:rPr>
        <w:t xml:space="preserve"> Extreme Microbiome Project Protocol</w:t>
      </w:r>
    </w:p>
    <w:p w:rsidR="00326C81" w:rsidRPr="001B3711" w:rsidRDefault="007A5908" w:rsidP="00070B37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Scott </w:t>
      </w:r>
      <w:proofErr w:type="spellStart"/>
      <w:r>
        <w:rPr>
          <w:b/>
          <w:sz w:val="28"/>
          <w:szCs w:val="28"/>
        </w:rPr>
        <w:t>Tighe</w:t>
      </w:r>
      <w:proofErr w:type="spellEnd"/>
    </w:p>
    <w:p w:rsidR="001034C0" w:rsidRDefault="001034C0" w:rsidP="00326C81">
      <w:pPr>
        <w:pStyle w:val="Normal1"/>
        <w:rPr>
          <w:b/>
          <w:sz w:val="28"/>
          <w:szCs w:val="28"/>
          <w:u w:val="single"/>
        </w:rPr>
      </w:pPr>
    </w:p>
    <w:p w:rsidR="00C80FEE" w:rsidRDefault="00C80FEE" w:rsidP="00326C81">
      <w:pPr>
        <w:pStyle w:val="Normal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before starting:</w:t>
      </w:r>
    </w:p>
    <w:p w:rsidR="00C80FEE" w:rsidRPr="00F5793D" w:rsidRDefault="001034C0" w:rsidP="001B3711">
      <w:pPr>
        <w:pStyle w:val="Normal1"/>
        <w:numPr>
          <w:ilvl w:val="0"/>
          <w:numId w:val="5"/>
        </w:numPr>
        <w:jc w:val="both"/>
        <w:rPr>
          <w:szCs w:val="28"/>
        </w:rPr>
      </w:pPr>
      <w:r w:rsidRPr="001B3711">
        <w:rPr>
          <w:szCs w:val="28"/>
        </w:rPr>
        <w:t xml:space="preserve">All samples </w:t>
      </w:r>
      <w:r w:rsidRPr="00C80FEE">
        <w:rPr>
          <w:szCs w:val="28"/>
        </w:rPr>
        <w:t xml:space="preserve">must </w:t>
      </w:r>
      <w:r w:rsidRPr="001B3711">
        <w:rPr>
          <w:szCs w:val="28"/>
        </w:rPr>
        <w:t xml:space="preserve">be free of inhibitors such as heavy metals, </w:t>
      </w:r>
      <w:proofErr w:type="spellStart"/>
      <w:r w:rsidRPr="001B3711">
        <w:rPr>
          <w:szCs w:val="28"/>
        </w:rPr>
        <w:t>humic</w:t>
      </w:r>
      <w:proofErr w:type="spellEnd"/>
      <w:r w:rsidRPr="001B3711">
        <w:rPr>
          <w:szCs w:val="28"/>
        </w:rPr>
        <w:t xml:space="preserve"> acids, polyphenols, tannins, and heavy polysaccharides, </w:t>
      </w:r>
      <w:r w:rsidR="00C80FEE" w:rsidRPr="001B3711">
        <w:rPr>
          <w:szCs w:val="28"/>
        </w:rPr>
        <w:t>etc.</w:t>
      </w:r>
      <w:r w:rsidR="007B6184">
        <w:rPr>
          <w:szCs w:val="28"/>
        </w:rPr>
        <w:t xml:space="preserve"> </w:t>
      </w:r>
    </w:p>
    <w:p w:rsidR="00735BDD" w:rsidRPr="00F5793D" w:rsidRDefault="001034C0" w:rsidP="001B3711">
      <w:pPr>
        <w:pStyle w:val="Normal1"/>
        <w:numPr>
          <w:ilvl w:val="0"/>
          <w:numId w:val="5"/>
        </w:numPr>
        <w:jc w:val="both"/>
        <w:rPr>
          <w:szCs w:val="28"/>
        </w:rPr>
      </w:pPr>
      <w:r w:rsidRPr="001B3711">
        <w:rPr>
          <w:szCs w:val="28"/>
        </w:rPr>
        <w:t xml:space="preserve">All samples must be </w:t>
      </w:r>
      <w:proofErr w:type="spellStart"/>
      <w:r w:rsidRPr="001B3711">
        <w:rPr>
          <w:szCs w:val="28"/>
        </w:rPr>
        <w:t>resuspended</w:t>
      </w:r>
      <w:proofErr w:type="spellEnd"/>
      <w:r w:rsidRPr="001B3711">
        <w:rPr>
          <w:szCs w:val="28"/>
        </w:rPr>
        <w:t xml:space="preserve"> in pH 7.5 PBS+- 0.</w:t>
      </w:r>
      <w:r w:rsidR="00E053B7">
        <w:rPr>
          <w:szCs w:val="28"/>
        </w:rPr>
        <w:t>2</w:t>
      </w:r>
      <w:r w:rsidRPr="001B3711">
        <w:rPr>
          <w:szCs w:val="28"/>
        </w:rPr>
        <w:t>, in order for maximum enzymatic digestion</w:t>
      </w:r>
      <w:r w:rsidR="001B3711">
        <w:rPr>
          <w:szCs w:val="28"/>
        </w:rPr>
        <w:t xml:space="preserve">. </w:t>
      </w:r>
      <w:r w:rsidR="00C80FEE">
        <w:rPr>
          <w:szCs w:val="28"/>
        </w:rPr>
        <w:t>The final</w:t>
      </w:r>
      <w:r w:rsidR="00735BDD">
        <w:rPr>
          <w:szCs w:val="28"/>
        </w:rPr>
        <w:t xml:space="preserve"> sample suspension </w:t>
      </w:r>
      <w:r w:rsidR="00C80FEE">
        <w:rPr>
          <w:szCs w:val="28"/>
        </w:rPr>
        <w:t xml:space="preserve">pH </w:t>
      </w:r>
      <w:r w:rsidR="00735BDD">
        <w:rPr>
          <w:szCs w:val="28"/>
        </w:rPr>
        <w:t xml:space="preserve">should be checked by </w:t>
      </w:r>
      <w:r w:rsidR="00C80FEE">
        <w:rPr>
          <w:szCs w:val="28"/>
        </w:rPr>
        <w:t>pipetting</w:t>
      </w:r>
      <w:r w:rsidR="00735BDD">
        <w:rPr>
          <w:szCs w:val="28"/>
        </w:rPr>
        <w:t xml:space="preserve"> 5</w:t>
      </w:r>
      <w:r w:rsidR="00C80FEE">
        <w:rPr>
          <w:szCs w:val="28"/>
        </w:rPr>
        <w:t xml:space="preserve"> </w:t>
      </w:r>
      <w:proofErr w:type="spellStart"/>
      <w:r w:rsidR="00C80FEE">
        <w:rPr>
          <w:szCs w:val="28"/>
        </w:rPr>
        <w:t>ul</w:t>
      </w:r>
      <w:proofErr w:type="spellEnd"/>
      <w:r w:rsidR="00C80FEE">
        <w:rPr>
          <w:szCs w:val="28"/>
        </w:rPr>
        <w:t xml:space="preserve"> onto litmus </w:t>
      </w:r>
      <w:proofErr w:type="gramStart"/>
      <w:r w:rsidR="00C80FEE">
        <w:rPr>
          <w:szCs w:val="28"/>
        </w:rPr>
        <w:t>paper( EMD</w:t>
      </w:r>
      <w:proofErr w:type="gramEnd"/>
      <w:r w:rsidR="00C80FEE">
        <w:rPr>
          <w:szCs w:val="28"/>
        </w:rPr>
        <w:t xml:space="preserve"> </w:t>
      </w:r>
      <w:proofErr w:type="spellStart"/>
      <w:r w:rsidR="00C80FEE">
        <w:rPr>
          <w:szCs w:val="28"/>
        </w:rPr>
        <w:t>ColorPast</w:t>
      </w:r>
      <w:proofErr w:type="spellEnd"/>
      <w:r w:rsidR="00C80FEE">
        <w:rPr>
          <w:szCs w:val="28"/>
        </w:rPr>
        <w:t xml:space="preserve"> 6.5-10, Cat# 9583)</w:t>
      </w:r>
      <w:r w:rsidR="00735BDD">
        <w:rPr>
          <w:szCs w:val="28"/>
        </w:rPr>
        <w:t xml:space="preserve"> </w:t>
      </w:r>
    </w:p>
    <w:p w:rsidR="00735BDD" w:rsidRDefault="002B72DC" w:rsidP="00F5793D">
      <w:pPr>
        <w:pStyle w:val="Normal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Absolutely </w:t>
      </w:r>
      <w:r w:rsidR="008A1439">
        <w:rPr>
          <w:szCs w:val="28"/>
        </w:rPr>
        <w:t>no</w:t>
      </w:r>
      <w:r w:rsidR="00A63A0B">
        <w:rPr>
          <w:szCs w:val="28"/>
        </w:rPr>
        <w:t xml:space="preserve"> EDTA or proteinase K can b</w:t>
      </w:r>
      <w:r w:rsidR="00735BDD">
        <w:rPr>
          <w:szCs w:val="28"/>
        </w:rPr>
        <w:t xml:space="preserve">e present </w:t>
      </w:r>
      <w:r w:rsidR="00F5793D">
        <w:rPr>
          <w:szCs w:val="28"/>
        </w:rPr>
        <w:t>during incubation with</w:t>
      </w:r>
      <w:r w:rsidR="00735BDD">
        <w:rPr>
          <w:szCs w:val="28"/>
        </w:rPr>
        <w:t xml:space="preserve"> </w:t>
      </w:r>
      <w:proofErr w:type="spellStart"/>
      <w:r w:rsidR="00735BDD">
        <w:rPr>
          <w:szCs w:val="28"/>
        </w:rPr>
        <w:t>MetaPolyzyme</w:t>
      </w:r>
      <w:proofErr w:type="spellEnd"/>
      <w:r w:rsidR="00735BDD">
        <w:rPr>
          <w:szCs w:val="28"/>
        </w:rPr>
        <w:t xml:space="preserve"> </w:t>
      </w:r>
      <w:r w:rsidR="007A5908">
        <w:rPr>
          <w:szCs w:val="28"/>
        </w:rPr>
        <w:t xml:space="preserve">(MPZ) </w:t>
      </w:r>
      <w:r w:rsidR="00735BDD">
        <w:rPr>
          <w:szCs w:val="28"/>
        </w:rPr>
        <w:t>treatment</w:t>
      </w:r>
      <w:r w:rsidR="00C80FEE">
        <w:rPr>
          <w:szCs w:val="28"/>
        </w:rPr>
        <w:t xml:space="preserve">. </w:t>
      </w:r>
      <w:r>
        <w:rPr>
          <w:szCs w:val="28"/>
        </w:rPr>
        <w:t xml:space="preserve">EDTA will kill </w:t>
      </w:r>
      <w:r w:rsidR="00F5793D">
        <w:rPr>
          <w:szCs w:val="28"/>
        </w:rPr>
        <w:t>the enzymatic</w:t>
      </w:r>
      <w:r>
        <w:rPr>
          <w:szCs w:val="28"/>
        </w:rPr>
        <w:t xml:space="preserve"> activity</w:t>
      </w:r>
      <w:r w:rsidR="00A63A0B">
        <w:rPr>
          <w:szCs w:val="28"/>
        </w:rPr>
        <w:t xml:space="preserve"> and </w:t>
      </w:r>
      <w:proofErr w:type="spellStart"/>
      <w:r w:rsidR="00A63A0B">
        <w:rPr>
          <w:szCs w:val="28"/>
        </w:rPr>
        <w:t>ProK</w:t>
      </w:r>
      <w:proofErr w:type="spellEnd"/>
      <w:r w:rsidR="00A63A0B">
        <w:rPr>
          <w:szCs w:val="28"/>
        </w:rPr>
        <w:t xml:space="preserve"> will </w:t>
      </w:r>
      <w:r w:rsidR="00C80FEE">
        <w:rPr>
          <w:szCs w:val="28"/>
        </w:rPr>
        <w:t>destroy</w:t>
      </w:r>
      <w:r w:rsidR="00A63A0B">
        <w:rPr>
          <w:szCs w:val="28"/>
        </w:rPr>
        <w:t xml:space="preserve"> the </w:t>
      </w:r>
      <w:r w:rsidR="007A5908">
        <w:rPr>
          <w:szCs w:val="28"/>
        </w:rPr>
        <w:t>MPZ</w:t>
      </w:r>
      <w:r w:rsidR="00735BDD">
        <w:rPr>
          <w:szCs w:val="28"/>
        </w:rPr>
        <w:t>.</w:t>
      </w:r>
    </w:p>
    <w:p w:rsidR="00C80FEE" w:rsidRDefault="00C80FEE" w:rsidP="00C80FEE">
      <w:pPr>
        <w:pStyle w:val="Normal1"/>
        <w:rPr>
          <w:b/>
          <w:sz w:val="28"/>
          <w:szCs w:val="28"/>
          <w:u w:val="single"/>
        </w:rPr>
      </w:pPr>
    </w:p>
    <w:p w:rsidR="00C80FEE" w:rsidRDefault="00C80FEE" w:rsidP="00C80FEE">
      <w:pPr>
        <w:pStyle w:val="Normal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Protocol</w:t>
      </w:r>
      <w:r>
        <w:rPr>
          <w:b/>
          <w:sz w:val="28"/>
          <w:szCs w:val="28"/>
          <w:u w:val="single"/>
        </w:rPr>
        <w:t>:</w:t>
      </w:r>
    </w:p>
    <w:p w:rsidR="00735BDD" w:rsidRDefault="00735BDD" w:rsidP="001B3711">
      <w:pPr>
        <w:pStyle w:val="Normal1"/>
        <w:jc w:val="both"/>
        <w:rPr>
          <w:szCs w:val="28"/>
        </w:rPr>
      </w:pPr>
    </w:p>
    <w:p w:rsidR="00F5793D" w:rsidRDefault="00F5793D" w:rsidP="00C80FEE">
      <w:pPr>
        <w:pStyle w:val="Normal1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Start with enough sample that can be</w:t>
      </w:r>
      <w:r w:rsidR="001B3711" w:rsidRPr="001B3711">
        <w:rPr>
          <w:szCs w:val="28"/>
        </w:rPr>
        <w:t xml:space="preserve"> thoroughly mixed </w:t>
      </w:r>
      <w:r w:rsidR="00B20A37">
        <w:rPr>
          <w:szCs w:val="28"/>
        </w:rPr>
        <w:t>(≤</w:t>
      </w:r>
      <w:r w:rsidR="008A1439">
        <w:rPr>
          <w:szCs w:val="28"/>
        </w:rPr>
        <w:t xml:space="preserve"> </w:t>
      </w:r>
      <w:r w:rsidR="00B20A37">
        <w:rPr>
          <w:szCs w:val="28"/>
        </w:rPr>
        <w:t>~</w:t>
      </w:r>
      <w:r w:rsidR="008A1439">
        <w:rPr>
          <w:szCs w:val="28"/>
        </w:rPr>
        <w:t>50</w:t>
      </w:r>
      <w:r w:rsidR="00735BDD">
        <w:rPr>
          <w:szCs w:val="28"/>
        </w:rPr>
        <w:t xml:space="preserve"> mg</w:t>
      </w:r>
      <w:r w:rsidR="00B20A37">
        <w:rPr>
          <w:szCs w:val="28"/>
        </w:rPr>
        <w:t>).</w:t>
      </w:r>
    </w:p>
    <w:p w:rsidR="00F5793D" w:rsidRDefault="00B20A37" w:rsidP="00F5793D">
      <w:pPr>
        <w:pStyle w:val="Normal1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Amount of sample used</w:t>
      </w:r>
      <w:r w:rsidR="00735BDD">
        <w:rPr>
          <w:szCs w:val="28"/>
        </w:rPr>
        <w:t xml:space="preserve"> is experiment and PI specific.</w:t>
      </w:r>
      <w:r w:rsidR="001B3711">
        <w:rPr>
          <w:szCs w:val="28"/>
        </w:rPr>
        <w:t xml:space="preserve"> </w:t>
      </w:r>
    </w:p>
    <w:p w:rsidR="00CC6AEA" w:rsidRDefault="00B20A37" w:rsidP="001B3711">
      <w:pPr>
        <w:pStyle w:val="Normal1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OPTIONAL: </w:t>
      </w:r>
    </w:p>
    <w:p w:rsidR="00CC6AEA" w:rsidRDefault="00B20A37" w:rsidP="00CC6AEA">
      <w:pPr>
        <w:pStyle w:val="Normal1"/>
        <w:numPr>
          <w:ilvl w:val="2"/>
          <w:numId w:val="3"/>
        </w:numPr>
        <w:jc w:val="both"/>
        <w:rPr>
          <w:szCs w:val="28"/>
        </w:rPr>
      </w:pPr>
      <w:r>
        <w:rPr>
          <w:szCs w:val="28"/>
        </w:rPr>
        <w:t xml:space="preserve">If </w:t>
      </w:r>
      <w:r w:rsidR="00735BDD">
        <w:rPr>
          <w:szCs w:val="28"/>
        </w:rPr>
        <w:t>salts, heavy metal</w:t>
      </w:r>
      <w:r>
        <w:rPr>
          <w:szCs w:val="28"/>
        </w:rPr>
        <w:t xml:space="preserve">s, sulfur compounds, acids, or etc. are present in the sample, </w:t>
      </w:r>
      <w:r w:rsidR="00735BDD">
        <w:rPr>
          <w:szCs w:val="28"/>
        </w:rPr>
        <w:t>was</w:t>
      </w:r>
      <w:r w:rsidR="008A1439">
        <w:rPr>
          <w:szCs w:val="28"/>
        </w:rPr>
        <w:t xml:space="preserve">h </w:t>
      </w:r>
      <w:r w:rsidR="00735BDD">
        <w:rPr>
          <w:szCs w:val="28"/>
        </w:rPr>
        <w:t xml:space="preserve">the </w:t>
      </w:r>
      <w:r w:rsidR="008A1439">
        <w:rPr>
          <w:szCs w:val="28"/>
        </w:rPr>
        <w:t xml:space="preserve">sample by simple pellet centrifugation and </w:t>
      </w:r>
      <w:proofErr w:type="spellStart"/>
      <w:r w:rsidR="008A1439">
        <w:rPr>
          <w:szCs w:val="28"/>
        </w:rPr>
        <w:t>resuspend</w:t>
      </w:r>
      <w:r>
        <w:rPr>
          <w:szCs w:val="28"/>
        </w:rPr>
        <w:t>ing</w:t>
      </w:r>
      <w:proofErr w:type="spellEnd"/>
      <w:r w:rsidR="008A1439">
        <w:rPr>
          <w:szCs w:val="28"/>
        </w:rPr>
        <w:t xml:space="preserve"> in 1</w:t>
      </w:r>
      <w:r>
        <w:rPr>
          <w:szCs w:val="28"/>
        </w:rPr>
        <w:t>X</w:t>
      </w:r>
      <w:r w:rsidR="008A1439">
        <w:rPr>
          <w:szCs w:val="28"/>
        </w:rPr>
        <w:t xml:space="preserve"> PBS</w:t>
      </w:r>
      <w:r>
        <w:rPr>
          <w:szCs w:val="28"/>
        </w:rPr>
        <w:t>, pH 7.5</w:t>
      </w:r>
      <w:r w:rsidR="008A1439">
        <w:rPr>
          <w:szCs w:val="28"/>
        </w:rPr>
        <w:t>.</w:t>
      </w:r>
      <w:r w:rsidR="00CC6AEA">
        <w:rPr>
          <w:szCs w:val="28"/>
        </w:rPr>
        <w:t xml:space="preserve"> </w:t>
      </w:r>
    </w:p>
    <w:p w:rsidR="00CC6AEA" w:rsidRDefault="002B72DC" w:rsidP="00CC6AEA">
      <w:pPr>
        <w:pStyle w:val="Normal1"/>
        <w:numPr>
          <w:ilvl w:val="2"/>
          <w:numId w:val="3"/>
        </w:numPr>
        <w:jc w:val="both"/>
        <w:rPr>
          <w:szCs w:val="28"/>
        </w:rPr>
      </w:pPr>
      <w:r>
        <w:rPr>
          <w:szCs w:val="28"/>
        </w:rPr>
        <w:t xml:space="preserve">If </w:t>
      </w:r>
      <w:r w:rsidR="00B20A37">
        <w:rPr>
          <w:szCs w:val="28"/>
        </w:rPr>
        <w:t>the</w:t>
      </w:r>
      <w:r>
        <w:rPr>
          <w:szCs w:val="28"/>
        </w:rPr>
        <w:t xml:space="preserve"> sample is in water</w:t>
      </w:r>
      <w:r w:rsidR="008A1439">
        <w:rPr>
          <w:szCs w:val="28"/>
        </w:rPr>
        <w:t xml:space="preserve"> or has significant volume</w:t>
      </w:r>
      <w:r>
        <w:rPr>
          <w:szCs w:val="28"/>
        </w:rPr>
        <w:t>, add enough 10X PBS</w:t>
      </w:r>
      <w:r w:rsidR="00B20A37">
        <w:rPr>
          <w:szCs w:val="28"/>
        </w:rPr>
        <w:t>, pH</w:t>
      </w:r>
      <w:r>
        <w:rPr>
          <w:szCs w:val="28"/>
        </w:rPr>
        <w:t xml:space="preserve"> 7.5 to equal 1-2</w:t>
      </w:r>
      <w:r w:rsidR="00B20A37">
        <w:rPr>
          <w:szCs w:val="28"/>
        </w:rPr>
        <w:t>X</w:t>
      </w:r>
      <w:r>
        <w:rPr>
          <w:szCs w:val="28"/>
        </w:rPr>
        <w:t xml:space="preserve"> PBS</w:t>
      </w:r>
      <w:r w:rsidR="008A1439">
        <w:rPr>
          <w:szCs w:val="28"/>
        </w:rPr>
        <w:t xml:space="preserve"> final</w:t>
      </w:r>
      <w:r>
        <w:rPr>
          <w:szCs w:val="28"/>
        </w:rPr>
        <w:t>.</w:t>
      </w:r>
      <w:r w:rsidR="00B20A37">
        <w:rPr>
          <w:szCs w:val="28"/>
        </w:rPr>
        <w:t xml:space="preserve"> </w:t>
      </w:r>
      <w:r w:rsidR="008A1439">
        <w:rPr>
          <w:szCs w:val="28"/>
        </w:rPr>
        <w:t xml:space="preserve">Double check the pH by pipetting 5 </w:t>
      </w:r>
      <w:proofErr w:type="spellStart"/>
      <w:r w:rsidR="008A1439">
        <w:rPr>
          <w:szCs w:val="28"/>
        </w:rPr>
        <w:t>ul</w:t>
      </w:r>
      <w:proofErr w:type="spellEnd"/>
      <w:r w:rsidR="008A1439">
        <w:rPr>
          <w:szCs w:val="28"/>
        </w:rPr>
        <w:t xml:space="preserve"> on to litmus paper. </w:t>
      </w:r>
      <w:r w:rsidR="00CC6AEA">
        <w:rPr>
          <w:szCs w:val="28"/>
        </w:rPr>
        <w:t xml:space="preserve">A good total working volume is </w:t>
      </w:r>
      <w:r w:rsidR="00CC6AEA">
        <w:rPr>
          <w:szCs w:val="28"/>
        </w:rPr>
        <w:t xml:space="preserve">100-200 </w:t>
      </w:r>
      <w:proofErr w:type="spellStart"/>
      <w:r w:rsidR="00CC6AEA">
        <w:rPr>
          <w:szCs w:val="28"/>
        </w:rPr>
        <w:t>ul</w:t>
      </w:r>
      <w:proofErr w:type="spellEnd"/>
      <w:r w:rsidR="00CC6AEA">
        <w:rPr>
          <w:szCs w:val="28"/>
        </w:rPr>
        <w:t>.</w:t>
      </w:r>
    </w:p>
    <w:p w:rsidR="00F5793D" w:rsidRPr="00CC6AEA" w:rsidRDefault="00CC6AEA" w:rsidP="00CC6AEA">
      <w:pPr>
        <w:pStyle w:val="Normal1"/>
        <w:numPr>
          <w:ilvl w:val="2"/>
          <w:numId w:val="3"/>
        </w:numPr>
        <w:jc w:val="both"/>
        <w:rPr>
          <w:szCs w:val="28"/>
        </w:rPr>
      </w:pPr>
      <w:r>
        <w:rPr>
          <w:szCs w:val="28"/>
        </w:rPr>
        <w:t>Add</w:t>
      </w:r>
      <w:r w:rsidR="008A1439" w:rsidRPr="00CC6AEA">
        <w:rPr>
          <w:szCs w:val="28"/>
        </w:rPr>
        <w:t xml:space="preserve"> Sodium </w:t>
      </w:r>
      <w:proofErr w:type="spellStart"/>
      <w:r w:rsidR="00735BDD" w:rsidRPr="00CC6AEA">
        <w:rPr>
          <w:szCs w:val="28"/>
        </w:rPr>
        <w:t>A</w:t>
      </w:r>
      <w:r w:rsidR="008A1439" w:rsidRPr="00CC6AEA">
        <w:rPr>
          <w:szCs w:val="28"/>
        </w:rPr>
        <w:t>zide</w:t>
      </w:r>
      <w:proofErr w:type="spellEnd"/>
      <w:r w:rsidR="008A1439" w:rsidRPr="00CC6AEA">
        <w:rPr>
          <w:szCs w:val="28"/>
        </w:rPr>
        <w:t xml:space="preserve"> </w:t>
      </w:r>
      <w:r w:rsidR="00255759" w:rsidRPr="00CC6AEA">
        <w:rPr>
          <w:szCs w:val="28"/>
        </w:rPr>
        <w:t>to a final concentration of</w:t>
      </w:r>
      <w:r w:rsidR="00A63A0B" w:rsidRPr="00CC6AEA">
        <w:rPr>
          <w:szCs w:val="28"/>
        </w:rPr>
        <w:t xml:space="preserve"> 0.2-</w:t>
      </w:r>
      <w:r w:rsidR="00255759" w:rsidRPr="00CC6AEA">
        <w:rPr>
          <w:szCs w:val="28"/>
        </w:rPr>
        <w:t xml:space="preserve"> </w:t>
      </w:r>
      <w:r w:rsidR="008A1439" w:rsidRPr="00CC6AEA">
        <w:rPr>
          <w:szCs w:val="28"/>
        </w:rPr>
        <w:t>0.</w:t>
      </w:r>
      <w:r w:rsidR="00255759" w:rsidRPr="00CC6AEA">
        <w:rPr>
          <w:szCs w:val="28"/>
        </w:rPr>
        <w:t>5%</w:t>
      </w:r>
      <w:r w:rsidR="00A63A0B" w:rsidRPr="00CC6AEA">
        <w:rPr>
          <w:szCs w:val="28"/>
        </w:rPr>
        <w:t xml:space="preserve"> to inhibit bacterial growth during the</w:t>
      </w:r>
      <w:r w:rsidR="007A5908" w:rsidRPr="00CC6AEA">
        <w:rPr>
          <w:szCs w:val="28"/>
        </w:rPr>
        <w:t xml:space="preserve"> </w:t>
      </w:r>
      <w:proofErr w:type="spellStart"/>
      <w:r w:rsidR="007A5908" w:rsidRPr="00CC6AEA">
        <w:rPr>
          <w:szCs w:val="28"/>
        </w:rPr>
        <w:t>MetaPolyzyme</w:t>
      </w:r>
      <w:proofErr w:type="spellEnd"/>
      <w:r w:rsidR="00A63A0B" w:rsidRPr="00CC6AEA">
        <w:rPr>
          <w:szCs w:val="28"/>
        </w:rPr>
        <w:t xml:space="preserve"> </w:t>
      </w:r>
      <w:r w:rsidR="007A5908" w:rsidRPr="00CC6AEA">
        <w:rPr>
          <w:szCs w:val="28"/>
        </w:rPr>
        <w:t xml:space="preserve">(MPZ) </w:t>
      </w:r>
      <w:r w:rsidR="00A63A0B" w:rsidRPr="00CC6AEA">
        <w:rPr>
          <w:szCs w:val="28"/>
        </w:rPr>
        <w:t>incubation.</w:t>
      </w:r>
      <w:r w:rsidR="007A5908" w:rsidRPr="00CC6AEA">
        <w:rPr>
          <w:szCs w:val="28"/>
        </w:rPr>
        <w:t xml:space="preserve">  </w:t>
      </w:r>
    </w:p>
    <w:p w:rsidR="00F5793D" w:rsidRDefault="001B3711" w:rsidP="001B3711">
      <w:pPr>
        <w:pStyle w:val="Normal1"/>
        <w:numPr>
          <w:ilvl w:val="0"/>
          <w:numId w:val="3"/>
        </w:numPr>
        <w:jc w:val="both"/>
        <w:rPr>
          <w:szCs w:val="28"/>
        </w:rPr>
      </w:pPr>
      <w:r w:rsidRPr="00F5793D">
        <w:rPr>
          <w:szCs w:val="28"/>
        </w:rPr>
        <w:t>Add</w:t>
      </w:r>
      <w:r w:rsidR="00B20A37">
        <w:rPr>
          <w:szCs w:val="28"/>
        </w:rPr>
        <w:t xml:space="preserve"> </w:t>
      </w:r>
      <w:r w:rsidR="00B20A37" w:rsidRPr="00F5793D">
        <w:rPr>
          <w:szCs w:val="28"/>
        </w:rPr>
        <w:t>2-20</w:t>
      </w:r>
      <w:r w:rsidR="00B20A37">
        <w:rPr>
          <w:szCs w:val="28"/>
        </w:rPr>
        <w:t xml:space="preserve"> </w:t>
      </w:r>
      <w:proofErr w:type="spellStart"/>
      <w:r w:rsidR="00B20A37" w:rsidRPr="00F5793D">
        <w:rPr>
          <w:szCs w:val="28"/>
        </w:rPr>
        <w:t>ul</w:t>
      </w:r>
      <w:proofErr w:type="spellEnd"/>
      <w:r w:rsidR="00B20A37" w:rsidRPr="00F5793D">
        <w:rPr>
          <w:szCs w:val="28"/>
        </w:rPr>
        <w:t xml:space="preserve"> </w:t>
      </w:r>
      <w:r w:rsidR="00B20A37">
        <w:rPr>
          <w:szCs w:val="28"/>
        </w:rPr>
        <w:t>of</w:t>
      </w:r>
      <w:r w:rsidRPr="00F5793D">
        <w:rPr>
          <w:szCs w:val="28"/>
        </w:rPr>
        <w:t xml:space="preserve"> </w:t>
      </w:r>
      <w:r w:rsidR="00B20A37">
        <w:rPr>
          <w:szCs w:val="28"/>
        </w:rPr>
        <w:t xml:space="preserve">MPZ </w:t>
      </w:r>
      <w:r w:rsidR="008A1439" w:rsidRPr="00F5793D">
        <w:rPr>
          <w:szCs w:val="28"/>
        </w:rPr>
        <w:t>per 100</w:t>
      </w:r>
      <w:r w:rsidR="00B20A37">
        <w:rPr>
          <w:szCs w:val="28"/>
        </w:rPr>
        <w:t xml:space="preserve"> </w:t>
      </w:r>
      <w:proofErr w:type="spellStart"/>
      <w:r w:rsidR="008A1439" w:rsidRPr="00F5793D">
        <w:rPr>
          <w:szCs w:val="28"/>
        </w:rPr>
        <w:t>ul</w:t>
      </w:r>
      <w:proofErr w:type="spellEnd"/>
      <w:r w:rsidR="008A1439" w:rsidRPr="00F5793D">
        <w:rPr>
          <w:szCs w:val="28"/>
        </w:rPr>
        <w:t xml:space="preserve"> of total </w:t>
      </w:r>
      <w:r w:rsidR="00B20A37">
        <w:rPr>
          <w:szCs w:val="28"/>
        </w:rPr>
        <w:t xml:space="preserve">sample </w:t>
      </w:r>
      <w:r w:rsidR="008A1439" w:rsidRPr="00F5793D">
        <w:rPr>
          <w:szCs w:val="28"/>
        </w:rPr>
        <w:t>volume</w:t>
      </w:r>
      <w:r w:rsidR="00B20A37">
        <w:rPr>
          <w:szCs w:val="28"/>
        </w:rPr>
        <w:t xml:space="preserve"> (see graph below)</w:t>
      </w:r>
      <w:r w:rsidR="008A1439" w:rsidRPr="00F5793D">
        <w:rPr>
          <w:szCs w:val="28"/>
        </w:rPr>
        <w:t xml:space="preserve">. </w:t>
      </w:r>
    </w:p>
    <w:p w:rsidR="00B20A37" w:rsidRDefault="00CC6AEA" w:rsidP="00F5793D">
      <w:pPr>
        <w:pStyle w:val="Normal1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OPTIONAL: A</w:t>
      </w:r>
      <w:r w:rsidR="00B20A37">
        <w:rPr>
          <w:szCs w:val="28"/>
        </w:rPr>
        <w:t>dd</w:t>
      </w:r>
      <w:r w:rsidR="007A5908" w:rsidRPr="00F5793D">
        <w:rPr>
          <w:szCs w:val="28"/>
        </w:rPr>
        <w:t xml:space="preserve"> an equal amount of DNA-free lysozyme</w:t>
      </w:r>
      <w:r w:rsidR="00B20A37">
        <w:rPr>
          <w:szCs w:val="28"/>
        </w:rPr>
        <w:t xml:space="preserve"> to the sample </w:t>
      </w:r>
      <w:r w:rsidR="007A5908" w:rsidRPr="00F5793D">
        <w:rPr>
          <w:szCs w:val="28"/>
        </w:rPr>
        <w:t xml:space="preserve">to boost digestion. </w:t>
      </w:r>
      <w:r w:rsidR="00A63A0B" w:rsidRPr="00F5793D">
        <w:rPr>
          <w:szCs w:val="28"/>
        </w:rPr>
        <w:t xml:space="preserve"> </w:t>
      </w:r>
    </w:p>
    <w:p w:rsidR="00F5793D" w:rsidRDefault="002B72DC" w:rsidP="00B20A37">
      <w:pPr>
        <w:pStyle w:val="Normal1"/>
        <w:numPr>
          <w:ilvl w:val="0"/>
          <w:numId w:val="3"/>
        </w:numPr>
        <w:jc w:val="both"/>
        <w:rPr>
          <w:szCs w:val="28"/>
        </w:rPr>
      </w:pPr>
      <w:r w:rsidRPr="00F5793D">
        <w:rPr>
          <w:szCs w:val="28"/>
        </w:rPr>
        <w:t xml:space="preserve">Incubate </w:t>
      </w:r>
      <w:r w:rsidR="00B20A37">
        <w:rPr>
          <w:szCs w:val="28"/>
        </w:rPr>
        <w:t xml:space="preserve">at </w:t>
      </w:r>
      <w:r w:rsidRPr="00F5793D">
        <w:rPr>
          <w:szCs w:val="28"/>
        </w:rPr>
        <w:t>35</w:t>
      </w:r>
      <w:r w:rsidR="00B20A37">
        <w:rPr>
          <w:szCs w:val="28"/>
        </w:rPr>
        <w:t>°</w:t>
      </w:r>
      <w:r w:rsidRPr="00F5793D">
        <w:rPr>
          <w:szCs w:val="28"/>
        </w:rPr>
        <w:t xml:space="preserve">C </w:t>
      </w:r>
      <w:r w:rsidR="00B20A37">
        <w:rPr>
          <w:szCs w:val="28"/>
        </w:rPr>
        <w:t xml:space="preserve">from 2 </w:t>
      </w:r>
      <w:r w:rsidR="00A63A0B" w:rsidRPr="00F5793D">
        <w:rPr>
          <w:szCs w:val="28"/>
        </w:rPr>
        <w:t>-</w:t>
      </w:r>
      <w:r w:rsidR="00B20A37">
        <w:rPr>
          <w:szCs w:val="28"/>
        </w:rPr>
        <w:t xml:space="preserve"> </w:t>
      </w:r>
      <w:r w:rsidR="00A63A0B" w:rsidRPr="00F5793D">
        <w:rPr>
          <w:szCs w:val="28"/>
        </w:rPr>
        <w:t>6</w:t>
      </w:r>
      <w:r w:rsidR="00B20A37">
        <w:rPr>
          <w:szCs w:val="28"/>
        </w:rPr>
        <w:t xml:space="preserve"> </w:t>
      </w:r>
      <w:proofErr w:type="spellStart"/>
      <w:r w:rsidR="00A63A0B" w:rsidRPr="00F5793D">
        <w:rPr>
          <w:szCs w:val="28"/>
        </w:rPr>
        <w:t>h</w:t>
      </w:r>
      <w:r w:rsidR="00B20A37">
        <w:rPr>
          <w:szCs w:val="28"/>
        </w:rPr>
        <w:t>rs</w:t>
      </w:r>
      <w:proofErr w:type="spellEnd"/>
      <w:r w:rsidR="00A63A0B" w:rsidRPr="00F5793D">
        <w:rPr>
          <w:szCs w:val="28"/>
        </w:rPr>
        <w:t xml:space="preserve"> </w:t>
      </w:r>
      <w:r w:rsidR="00CC6AEA">
        <w:rPr>
          <w:szCs w:val="28"/>
        </w:rPr>
        <w:t>(</w:t>
      </w:r>
      <w:r w:rsidR="00B20A37">
        <w:rPr>
          <w:szCs w:val="28"/>
        </w:rPr>
        <w:t>can incubate up to</w:t>
      </w:r>
      <w:r w:rsidR="00A63A0B" w:rsidRPr="00F5793D">
        <w:rPr>
          <w:szCs w:val="28"/>
        </w:rPr>
        <w:t xml:space="preserve"> 12</w:t>
      </w:r>
      <w:r w:rsidR="00B20A37">
        <w:rPr>
          <w:szCs w:val="28"/>
        </w:rPr>
        <w:t xml:space="preserve"> </w:t>
      </w:r>
      <w:proofErr w:type="spellStart"/>
      <w:r w:rsidR="00A63A0B" w:rsidRPr="00F5793D">
        <w:rPr>
          <w:szCs w:val="28"/>
        </w:rPr>
        <w:t>hr</w:t>
      </w:r>
      <w:r w:rsidR="00B20A37">
        <w:rPr>
          <w:szCs w:val="28"/>
        </w:rPr>
        <w:t>s</w:t>
      </w:r>
      <w:proofErr w:type="spellEnd"/>
      <w:r w:rsidR="00CC6AEA">
        <w:rPr>
          <w:szCs w:val="28"/>
        </w:rPr>
        <w:t>).</w:t>
      </w:r>
      <w:r w:rsidR="00A63A0B" w:rsidRPr="00F5793D">
        <w:rPr>
          <w:szCs w:val="28"/>
        </w:rPr>
        <w:t xml:space="preserve"> </w:t>
      </w:r>
    </w:p>
    <w:p w:rsidR="00B20A37" w:rsidRDefault="00A63A0B" w:rsidP="00F5793D">
      <w:pPr>
        <w:pStyle w:val="Normal1"/>
        <w:numPr>
          <w:ilvl w:val="1"/>
          <w:numId w:val="3"/>
        </w:numPr>
        <w:jc w:val="both"/>
        <w:rPr>
          <w:szCs w:val="28"/>
        </w:rPr>
      </w:pPr>
      <w:r w:rsidRPr="00F5793D">
        <w:rPr>
          <w:szCs w:val="28"/>
        </w:rPr>
        <w:t xml:space="preserve">If the end goal is RNA, the addition of RNase inhibitor is required </w:t>
      </w:r>
      <w:r w:rsidR="00CC6AEA">
        <w:rPr>
          <w:szCs w:val="28"/>
        </w:rPr>
        <w:t>(</w:t>
      </w:r>
      <w:proofErr w:type="spellStart"/>
      <w:r w:rsidR="00CC6AEA">
        <w:rPr>
          <w:szCs w:val="28"/>
        </w:rPr>
        <w:t>ie</w:t>
      </w:r>
      <w:proofErr w:type="spellEnd"/>
      <w:r w:rsidRPr="00F5793D">
        <w:rPr>
          <w:szCs w:val="28"/>
        </w:rPr>
        <w:t xml:space="preserve"> </w:t>
      </w:r>
      <w:proofErr w:type="spellStart"/>
      <w:r w:rsidRPr="00F5793D">
        <w:rPr>
          <w:szCs w:val="28"/>
        </w:rPr>
        <w:t>RiboLock</w:t>
      </w:r>
      <w:proofErr w:type="spellEnd"/>
      <w:r w:rsidR="00CC6AEA">
        <w:rPr>
          <w:szCs w:val="28"/>
        </w:rPr>
        <w:t>)</w:t>
      </w:r>
      <w:r w:rsidRPr="00F5793D">
        <w:rPr>
          <w:szCs w:val="28"/>
        </w:rPr>
        <w:t xml:space="preserve">. </w:t>
      </w:r>
    </w:p>
    <w:p w:rsidR="00326C81" w:rsidRPr="00F5793D" w:rsidRDefault="00A63A0B" w:rsidP="00F5793D">
      <w:pPr>
        <w:pStyle w:val="Normal1"/>
        <w:numPr>
          <w:ilvl w:val="1"/>
          <w:numId w:val="3"/>
        </w:numPr>
        <w:jc w:val="both"/>
        <w:rPr>
          <w:szCs w:val="28"/>
        </w:rPr>
      </w:pPr>
      <w:r w:rsidRPr="00F5793D">
        <w:rPr>
          <w:szCs w:val="28"/>
        </w:rPr>
        <w:t xml:space="preserve">It is </w:t>
      </w:r>
      <w:r w:rsidR="00B20A37">
        <w:rPr>
          <w:szCs w:val="28"/>
        </w:rPr>
        <w:t xml:space="preserve">also </w:t>
      </w:r>
      <w:r w:rsidRPr="00F5793D">
        <w:rPr>
          <w:szCs w:val="28"/>
        </w:rPr>
        <w:t>better to do a shorter incubation time when trying to recover RNA.</w:t>
      </w:r>
      <w:r w:rsidR="004D22F6" w:rsidRPr="00F5793D">
        <w:rPr>
          <w:lang w:val="cs-CZ"/>
        </w:rPr>
        <w:t xml:space="preserve"> </w:t>
      </w:r>
    </w:p>
    <w:p w:rsidR="00F5793D" w:rsidRDefault="004D22F6" w:rsidP="00F5793D">
      <w:pPr>
        <w:pStyle w:val="Normal1"/>
        <w:jc w:val="center"/>
        <w:rPr>
          <w:szCs w:val="28"/>
        </w:rPr>
      </w:pPr>
      <w:r w:rsidRPr="004D22F6">
        <w:rPr>
          <w:noProof/>
        </w:rPr>
        <w:drawing>
          <wp:inline distT="0" distB="0" distL="0" distR="0" wp14:anchorId="731509DC" wp14:editId="09283AA8">
            <wp:extent cx="3448050" cy="2045335"/>
            <wp:effectExtent l="0" t="0" r="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793D" w:rsidRDefault="00A63A0B" w:rsidP="00F5793D">
      <w:pPr>
        <w:pStyle w:val="Normal1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>After incubation, the sample</w:t>
      </w:r>
      <w:r w:rsidR="00B20A37">
        <w:rPr>
          <w:szCs w:val="28"/>
        </w:rPr>
        <w:t>s can be</w:t>
      </w:r>
      <w:r>
        <w:rPr>
          <w:szCs w:val="28"/>
        </w:rPr>
        <w:t xml:space="preserve"> processed using </w:t>
      </w:r>
      <w:r w:rsidR="00CC6AEA">
        <w:rPr>
          <w:szCs w:val="28"/>
        </w:rPr>
        <w:t>any</w:t>
      </w:r>
      <w:r>
        <w:rPr>
          <w:szCs w:val="28"/>
        </w:rPr>
        <w:t xml:space="preserve"> favorite DNA kit. </w:t>
      </w:r>
    </w:p>
    <w:p w:rsidR="00CC6AEA" w:rsidRDefault="00CC6AEA" w:rsidP="00F5793D">
      <w:pPr>
        <w:pStyle w:val="Normal1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OPTIONAL:</w:t>
      </w:r>
    </w:p>
    <w:p w:rsidR="00CC6AEA" w:rsidRDefault="00CC6AEA" w:rsidP="00CC6AEA">
      <w:pPr>
        <w:pStyle w:val="Normal1"/>
        <w:numPr>
          <w:ilvl w:val="2"/>
          <w:numId w:val="3"/>
        </w:numPr>
        <w:jc w:val="both"/>
        <w:rPr>
          <w:szCs w:val="28"/>
        </w:rPr>
      </w:pPr>
      <w:r>
        <w:rPr>
          <w:szCs w:val="28"/>
        </w:rPr>
        <w:t>Heat samples</w:t>
      </w:r>
      <w:r w:rsidR="00A63A0B">
        <w:rPr>
          <w:szCs w:val="28"/>
        </w:rPr>
        <w:t xml:space="preserve"> to 90</w:t>
      </w:r>
      <w:r w:rsidR="00B20A37">
        <w:rPr>
          <w:szCs w:val="28"/>
        </w:rPr>
        <w:t>°</w:t>
      </w:r>
      <w:r w:rsidR="00B20A37" w:rsidRPr="00F5793D">
        <w:rPr>
          <w:szCs w:val="28"/>
        </w:rPr>
        <w:t>C</w:t>
      </w:r>
      <w:r w:rsidR="00A63A0B">
        <w:rPr>
          <w:szCs w:val="28"/>
        </w:rPr>
        <w:t xml:space="preserve"> </w:t>
      </w:r>
      <w:r w:rsidR="00A63A0B">
        <w:rPr>
          <w:szCs w:val="28"/>
        </w:rPr>
        <w:t>for 10</w:t>
      </w:r>
      <w:r>
        <w:rPr>
          <w:szCs w:val="28"/>
        </w:rPr>
        <w:t xml:space="preserve"> </w:t>
      </w:r>
      <w:r w:rsidR="00A63A0B">
        <w:rPr>
          <w:szCs w:val="28"/>
        </w:rPr>
        <w:t>min to kill the enzyme</w:t>
      </w:r>
      <w:r>
        <w:rPr>
          <w:szCs w:val="28"/>
        </w:rPr>
        <w:t>,</w:t>
      </w:r>
      <w:r w:rsidR="00A63A0B">
        <w:rPr>
          <w:szCs w:val="28"/>
        </w:rPr>
        <w:t xml:space="preserve"> followed by</w:t>
      </w:r>
      <w:r w:rsidR="007A5908">
        <w:rPr>
          <w:szCs w:val="28"/>
        </w:rPr>
        <w:t xml:space="preserve"> snap freeze at</w:t>
      </w:r>
      <w:r w:rsidR="00A63A0B">
        <w:rPr>
          <w:szCs w:val="28"/>
        </w:rPr>
        <w:t xml:space="preserve"> -80</w:t>
      </w:r>
      <w:r w:rsidR="00B20A37">
        <w:rPr>
          <w:szCs w:val="28"/>
        </w:rPr>
        <w:t>°</w:t>
      </w:r>
      <w:r w:rsidR="00B20A37" w:rsidRPr="00F5793D">
        <w:rPr>
          <w:szCs w:val="28"/>
        </w:rPr>
        <w:t>C</w:t>
      </w:r>
      <w:r w:rsidR="007A5908">
        <w:rPr>
          <w:szCs w:val="28"/>
        </w:rPr>
        <w:t xml:space="preserve"> </w:t>
      </w:r>
      <w:r w:rsidR="007A5908">
        <w:rPr>
          <w:szCs w:val="28"/>
        </w:rPr>
        <w:t xml:space="preserve">and then </w:t>
      </w:r>
      <w:r>
        <w:rPr>
          <w:szCs w:val="28"/>
        </w:rPr>
        <w:t xml:space="preserve">heat again </w:t>
      </w:r>
      <w:r w:rsidR="007A5908">
        <w:rPr>
          <w:szCs w:val="28"/>
        </w:rPr>
        <w:t>to 90</w:t>
      </w:r>
      <w:r w:rsidR="00B20A37">
        <w:rPr>
          <w:szCs w:val="28"/>
        </w:rPr>
        <w:t>°</w:t>
      </w:r>
      <w:r w:rsidR="00B20A37" w:rsidRPr="00F5793D">
        <w:rPr>
          <w:szCs w:val="28"/>
        </w:rPr>
        <w:t>C</w:t>
      </w:r>
      <w:r w:rsidR="007A5908">
        <w:rPr>
          <w:szCs w:val="28"/>
        </w:rPr>
        <w:t xml:space="preserve"> </w:t>
      </w:r>
      <w:r w:rsidR="007A5908">
        <w:rPr>
          <w:szCs w:val="28"/>
        </w:rPr>
        <w:t xml:space="preserve">to "pop" the cells. </w:t>
      </w:r>
      <w:r>
        <w:rPr>
          <w:szCs w:val="28"/>
        </w:rPr>
        <w:t>This optional</w:t>
      </w:r>
      <w:r w:rsidR="00A63A0B">
        <w:rPr>
          <w:szCs w:val="28"/>
        </w:rPr>
        <w:t xml:space="preserve"> freeze-thaw </w:t>
      </w:r>
      <w:r>
        <w:rPr>
          <w:szCs w:val="28"/>
        </w:rPr>
        <w:t xml:space="preserve">step is performed </w:t>
      </w:r>
      <w:r w:rsidR="00A63A0B">
        <w:rPr>
          <w:szCs w:val="28"/>
        </w:rPr>
        <w:t xml:space="preserve">rapidly. </w:t>
      </w:r>
      <w:proofErr w:type="spellStart"/>
      <w:r>
        <w:rPr>
          <w:szCs w:val="28"/>
        </w:rPr>
        <w:t>Fianlly</w:t>
      </w:r>
      <w:proofErr w:type="spellEnd"/>
      <w:r w:rsidR="00A63A0B">
        <w:rPr>
          <w:szCs w:val="28"/>
        </w:rPr>
        <w:t xml:space="preserve"> ad</w:t>
      </w:r>
      <w:r>
        <w:rPr>
          <w:szCs w:val="28"/>
        </w:rPr>
        <w:t xml:space="preserve">d Proteinase K and move on to </w:t>
      </w:r>
      <w:r w:rsidR="00A63A0B">
        <w:rPr>
          <w:szCs w:val="28"/>
        </w:rPr>
        <w:t xml:space="preserve">favorite kit. </w:t>
      </w:r>
    </w:p>
    <w:p w:rsidR="00BB2DAA" w:rsidRPr="00F5793D" w:rsidRDefault="00A63A0B" w:rsidP="00CC6AEA">
      <w:pPr>
        <w:pStyle w:val="Normal1"/>
        <w:numPr>
          <w:ilvl w:val="2"/>
          <w:numId w:val="3"/>
        </w:numPr>
        <w:jc w:val="both"/>
        <w:rPr>
          <w:szCs w:val="28"/>
        </w:rPr>
      </w:pPr>
      <w:r>
        <w:rPr>
          <w:szCs w:val="28"/>
        </w:rPr>
        <w:t>If RNA</w:t>
      </w:r>
      <w:r w:rsidR="00CC6AEA">
        <w:rPr>
          <w:szCs w:val="28"/>
        </w:rPr>
        <w:t xml:space="preserve"> </w:t>
      </w:r>
      <w:r>
        <w:rPr>
          <w:szCs w:val="28"/>
        </w:rPr>
        <w:t xml:space="preserve">is the end goal, omit the </w:t>
      </w:r>
      <w:r w:rsidR="00CC6AEA">
        <w:rPr>
          <w:szCs w:val="28"/>
        </w:rPr>
        <w:t xml:space="preserve">optional </w:t>
      </w:r>
      <w:r>
        <w:rPr>
          <w:szCs w:val="28"/>
        </w:rPr>
        <w:t>f</w:t>
      </w:r>
      <w:r w:rsidR="00CC6AEA">
        <w:rPr>
          <w:szCs w:val="28"/>
        </w:rPr>
        <w:t>r</w:t>
      </w:r>
      <w:r>
        <w:rPr>
          <w:szCs w:val="28"/>
        </w:rPr>
        <w:t xml:space="preserve">eeze thaw </w:t>
      </w:r>
      <w:r w:rsidR="00CC6AEA">
        <w:rPr>
          <w:szCs w:val="28"/>
        </w:rPr>
        <w:t xml:space="preserve">step above </w:t>
      </w:r>
      <w:bookmarkStart w:id="0" w:name="_GoBack"/>
      <w:bookmarkEnd w:id="0"/>
      <w:r>
        <w:rPr>
          <w:szCs w:val="28"/>
        </w:rPr>
        <w:t xml:space="preserve">and go straight to </w:t>
      </w:r>
      <w:proofErr w:type="spellStart"/>
      <w:r>
        <w:rPr>
          <w:szCs w:val="28"/>
        </w:rPr>
        <w:t>Trizol</w:t>
      </w:r>
      <w:proofErr w:type="spellEnd"/>
      <w:r>
        <w:rPr>
          <w:szCs w:val="28"/>
        </w:rPr>
        <w:t xml:space="preserve"> or RLT and follow the standard protocol for the specified volume.</w:t>
      </w:r>
    </w:p>
    <w:sectPr w:rsidR="00BB2DAA" w:rsidRPr="00F5793D" w:rsidSect="00252E04">
      <w:footerReference w:type="default" r:id="rId12"/>
      <w:footerReference w:type="first" r:id="rId13"/>
      <w:pgSz w:w="12240" w:h="15840"/>
      <w:pgMar w:top="864" w:right="1008" w:bottom="1008" w:left="1008" w:header="117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87" w:rsidRDefault="006C0987" w:rsidP="00BB2DAA">
      <w:r>
        <w:separator/>
      </w:r>
    </w:p>
  </w:endnote>
  <w:endnote w:type="continuationSeparator" w:id="0">
    <w:p w:rsidR="006C0987" w:rsidRDefault="006C0987" w:rsidP="00B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Pro-Regular">
    <w:altName w:val="Verdan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:rsidTr="00FF29C9">
      <w:trPr>
        <w:trHeight w:hRule="exact" w:val="845"/>
      </w:trPr>
      <w:tc>
        <w:tcPr>
          <w:tcW w:w="2500" w:type="pct"/>
          <w:shd w:val="clear" w:color="auto" w:fill="auto"/>
          <w:vAlign w:val="bottom"/>
        </w:tcPr>
        <w:p w:rsidR="00BB2DAA" w:rsidRPr="00BB2DAA" w:rsidRDefault="00BB2DAA" w:rsidP="00FF29C9">
          <w:pPr>
            <w:pStyle w:val="Footer"/>
            <w:ind w:left="3691"/>
            <w:rPr>
              <w:rFonts w:ascii="Verdana" w:hAnsi="Verdana"/>
              <w:sz w:val="16"/>
              <w:szCs w:val="16"/>
            </w:rPr>
          </w:pPr>
          <w:r w:rsidRPr="00BB2DAA">
            <w:rPr>
              <w:rFonts w:ascii="Verdana" w:hAnsi="Verdana"/>
              <w:sz w:val="16"/>
              <w:szCs w:val="16"/>
            </w:rPr>
            <w:br w:type="column"/>
          </w:r>
        </w:p>
        <w:p w:rsidR="00BB2DAA" w:rsidRPr="00BB2DAA" w:rsidRDefault="00BF0AF4" w:rsidP="00252E04">
          <w:pPr>
            <w:pStyle w:val="Footer"/>
            <w:ind w:left="2268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MilliporeSigma</w:t>
          </w:r>
          <w:r w:rsidR="00BB2DAA" w:rsidRPr="00BB2DAA">
            <w:rPr>
              <w:rFonts w:ascii="Verdana" w:hAnsi="Verdana"/>
              <w:sz w:val="16"/>
              <w:szCs w:val="16"/>
            </w:rPr>
            <w:t xml:space="preserve"> is a business of Merck KGaA, Darmstadt, Germany</w:t>
          </w:r>
        </w:p>
      </w:tc>
      <w:tc>
        <w:tcPr>
          <w:tcW w:w="500" w:type="pct"/>
          <w:vAlign w:val="bottom"/>
        </w:tcPr>
        <w:p w:rsidR="00BB2DAA" w:rsidRPr="00BB2DAA" w:rsidRDefault="00ED4E88" w:rsidP="00FF29C9">
          <w:pPr>
            <w:pStyle w:val="Footer"/>
            <w:tabs>
              <w:tab w:val="right" w:pos="8222"/>
            </w:tabs>
            <w:ind w:right="907"/>
            <w:jc w:val="right"/>
            <w:rPr>
              <w:rFonts w:ascii="Verdana" w:hAnsi="Verdana"/>
              <w:sz w:val="16"/>
              <w:szCs w:val="16"/>
            </w:rPr>
          </w:pPr>
          <w:r w:rsidRPr="00BB2DAA">
            <w:rPr>
              <w:rFonts w:ascii="Verdana" w:hAnsi="Verdana"/>
              <w:sz w:val="16"/>
              <w:szCs w:val="16"/>
            </w:rPr>
            <w:fldChar w:fldCharType="begin"/>
          </w:r>
          <w:r w:rsidR="00BB2DAA" w:rsidRPr="00BB2DAA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BB2DAA">
            <w:rPr>
              <w:rFonts w:ascii="Verdana" w:hAnsi="Verdana"/>
              <w:sz w:val="16"/>
              <w:szCs w:val="16"/>
            </w:rPr>
            <w:fldChar w:fldCharType="separate"/>
          </w:r>
          <w:r w:rsidR="00CC6AEA">
            <w:rPr>
              <w:rFonts w:ascii="Verdana" w:hAnsi="Verdana"/>
              <w:noProof/>
              <w:sz w:val="16"/>
              <w:szCs w:val="16"/>
            </w:rPr>
            <w:t>2</w:t>
          </w:r>
          <w:r w:rsidRPr="00BB2DAA">
            <w:rPr>
              <w:rFonts w:ascii="Verdana" w:hAnsi="Verdana"/>
              <w:sz w:val="16"/>
              <w:szCs w:val="16"/>
            </w:rPr>
            <w:fldChar w:fldCharType="end"/>
          </w:r>
          <w:r w:rsidR="00BB2DAA" w:rsidRPr="00BB2DAA">
            <w:rPr>
              <w:rFonts w:ascii="Verdana" w:hAnsi="Verdana"/>
              <w:sz w:val="16"/>
              <w:szCs w:val="16"/>
            </w:rPr>
            <w:t xml:space="preserve"> of </w:t>
          </w:r>
          <w:fldSimple w:instr=" NUMPAGES   \* MERGEFORMAT ">
            <w:r w:rsidR="00CC6AEA" w:rsidRPr="00CC6AEA">
              <w:rPr>
                <w:rFonts w:ascii="Verdana" w:hAnsi="Verdana"/>
                <w:noProof/>
                <w:sz w:val="16"/>
                <w:szCs w:val="16"/>
              </w:rPr>
              <w:t>2</w:t>
            </w:r>
          </w:fldSimple>
        </w:p>
      </w:tc>
    </w:tr>
  </w:tbl>
  <w:p w:rsidR="00BB2DAA" w:rsidRPr="00BB2DAA" w:rsidRDefault="00BB2DAA">
    <w:pPr>
      <w:pStyle w:val="Foo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:rsidTr="00FF29C9">
      <w:trPr>
        <w:trHeight w:hRule="exact" w:val="845"/>
      </w:trPr>
      <w:tc>
        <w:tcPr>
          <w:tcW w:w="2500" w:type="pct"/>
          <w:shd w:val="clear" w:color="auto" w:fill="auto"/>
          <w:vAlign w:val="bottom"/>
        </w:tcPr>
        <w:p w:rsidR="00BB2DAA" w:rsidRPr="00BB2DAA" w:rsidRDefault="00BB2DAA" w:rsidP="00E053B7">
          <w:pPr>
            <w:pStyle w:val="Footer"/>
            <w:ind w:left="3691"/>
            <w:rPr>
              <w:rFonts w:ascii="Verdana" w:hAnsi="Verdana"/>
              <w:sz w:val="16"/>
              <w:szCs w:val="16"/>
            </w:rPr>
          </w:pPr>
          <w:r w:rsidRPr="00BB2DAA">
            <w:rPr>
              <w:rFonts w:ascii="Verdana" w:hAnsi="Verdana"/>
              <w:sz w:val="16"/>
              <w:szCs w:val="16"/>
            </w:rPr>
            <w:br w:type="column"/>
            <w:t xml:space="preserve"> </w:t>
          </w:r>
        </w:p>
      </w:tc>
      <w:tc>
        <w:tcPr>
          <w:tcW w:w="500" w:type="pct"/>
          <w:vAlign w:val="bottom"/>
        </w:tcPr>
        <w:p w:rsidR="00BB2DAA" w:rsidRPr="00BB2DAA" w:rsidRDefault="00ED4E88" w:rsidP="00FF29C9">
          <w:pPr>
            <w:pStyle w:val="Footer"/>
            <w:tabs>
              <w:tab w:val="right" w:pos="8222"/>
            </w:tabs>
            <w:ind w:right="907"/>
            <w:jc w:val="right"/>
            <w:rPr>
              <w:rFonts w:ascii="Verdana" w:hAnsi="Verdana"/>
              <w:sz w:val="16"/>
              <w:szCs w:val="16"/>
            </w:rPr>
          </w:pPr>
          <w:r w:rsidRPr="00BB2DAA">
            <w:rPr>
              <w:rFonts w:ascii="Verdana" w:hAnsi="Verdana"/>
              <w:sz w:val="16"/>
              <w:szCs w:val="16"/>
            </w:rPr>
            <w:fldChar w:fldCharType="begin"/>
          </w:r>
          <w:r w:rsidR="00BB2DAA" w:rsidRPr="00BB2DAA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BB2DAA">
            <w:rPr>
              <w:rFonts w:ascii="Verdana" w:hAnsi="Verdana"/>
              <w:sz w:val="16"/>
              <w:szCs w:val="16"/>
            </w:rPr>
            <w:fldChar w:fldCharType="separate"/>
          </w:r>
          <w:r w:rsidR="00CC6AEA">
            <w:rPr>
              <w:rFonts w:ascii="Verdana" w:hAnsi="Verdana"/>
              <w:noProof/>
              <w:sz w:val="16"/>
              <w:szCs w:val="16"/>
            </w:rPr>
            <w:t>1</w:t>
          </w:r>
          <w:r w:rsidRPr="00BB2DAA">
            <w:rPr>
              <w:rFonts w:ascii="Verdana" w:hAnsi="Verdana"/>
              <w:sz w:val="16"/>
              <w:szCs w:val="16"/>
            </w:rPr>
            <w:fldChar w:fldCharType="end"/>
          </w:r>
          <w:r w:rsidR="00BB2DAA" w:rsidRPr="00BB2DAA">
            <w:rPr>
              <w:rFonts w:ascii="Verdana" w:hAnsi="Verdana"/>
              <w:sz w:val="16"/>
              <w:szCs w:val="16"/>
            </w:rPr>
            <w:t xml:space="preserve"> of </w:t>
          </w:r>
          <w:fldSimple w:instr=" NUMPAGES   \* MERGEFORMAT ">
            <w:r w:rsidR="00CC6AEA" w:rsidRPr="00CC6AEA">
              <w:rPr>
                <w:rFonts w:ascii="Verdana" w:hAnsi="Verdana"/>
                <w:noProof/>
                <w:sz w:val="16"/>
                <w:szCs w:val="16"/>
              </w:rPr>
              <w:t>2</w:t>
            </w:r>
          </w:fldSimple>
        </w:p>
      </w:tc>
    </w:tr>
  </w:tbl>
  <w:p w:rsidR="00BB2DAA" w:rsidRPr="00BB2DAA" w:rsidRDefault="00BB2DAA" w:rsidP="00BB2DAA">
    <w:pPr>
      <w:pStyle w:val="Footer"/>
      <w:jc w:val="right"/>
      <w:rPr>
        <w:rFonts w:ascii="Verdana" w:hAnsi="Verdana"/>
        <w:sz w:val="16"/>
        <w:szCs w:val="16"/>
      </w:rPr>
    </w:pPr>
  </w:p>
  <w:p w:rsidR="00BB2DAA" w:rsidRPr="00BB2DAA" w:rsidRDefault="00BB2DAA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87" w:rsidRDefault="006C0987" w:rsidP="00BB2DAA">
      <w:r>
        <w:separator/>
      </w:r>
    </w:p>
  </w:footnote>
  <w:footnote w:type="continuationSeparator" w:id="0">
    <w:p w:rsidR="006C0987" w:rsidRDefault="006C0987" w:rsidP="00BB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702"/>
    <w:multiLevelType w:val="hybridMultilevel"/>
    <w:tmpl w:val="877E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B05"/>
    <w:multiLevelType w:val="multilevel"/>
    <w:tmpl w:val="4D4A7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D4B03D4"/>
    <w:multiLevelType w:val="hybridMultilevel"/>
    <w:tmpl w:val="F62C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167E"/>
    <w:multiLevelType w:val="hybridMultilevel"/>
    <w:tmpl w:val="30EA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7602"/>
    <w:multiLevelType w:val="multilevel"/>
    <w:tmpl w:val="8ED2A2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A"/>
    <w:rsid w:val="00025741"/>
    <w:rsid w:val="000318A6"/>
    <w:rsid w:val="00070B37"/>
    <w:rsid w:val="001034C0"/>
    <w:rsid w:val="001B3711"/>
    <w:rsid w:val="00202F8A"/>
    <w:rsid w:val="00212C77"/>
    <w:rsid w:val="00252E04"/>
    <w:rsid w:val="00255759"/>
    <w:rsid w:val="002B72DC"/>
    <w:rsid w:val="00326C81"/>
    <w:rsid w:val="0036747C"/>
    <w:rsid w:val="004D22F6"/>
    <w:rsid w:val="00555753"/>
    <w:rsid w:val="005E3F5E"/>
    <w:rsid w:val="006C0987"/>
    <w:rsid w:val="0070537B"/>
    <w:rsid w:val="00723691"/>
    <w:rsid w:val="00735BDD"/>
    <w:rsid w:val="007A5908"/>
    <w:rsid w:val="007B6184"/>
    <w:rsid w:val="008A1439"/>
    <w:rsid w:val="008E45F0"/>
    <w:rsid w:val="009025EB"/>
    <w:rsid w:val="00960A2D"/>
    <w:rsid w:val="00995063"/>
    <w:rsid w:val="00A63A0B"/>
    <w:rsid w:val="00B20A37"/>
    <w:rsid w:val="00B8490B"/>
    <w:rsid w:val="00BB2DAA"/>
    <w:rsid w:val="00BF0AF4"/>
    <w:rsid w:val="00C47A5E"/>
    <w:rsid w:val="00C50F68"/>
    <w:rsid w:val="00C80FEE"/>
    <w:rsid w:val="00CC6AEA"/>
    <w:rsid w:val="00D27332"/>
    <w:rsid w:val="00E053B7"/>
    <w:rsid w:val="00E30E5D"/>
    <w:rsid w:val="00E616F1"/>
    <w:rsid w:val="00ED4E88"/>
    <w:rsid w:val="00F5793D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52D71"/>
  <w15:docId w15:val="{431CD406-CF14-4B72-95E6-137204A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AA"/>
  </w:style>
  <w:style w:type="paragraph" w:styleId="Footer">
    <w:name w:val="footer"/>
    <w:basedOn w:val="Normal"/>
    <w:link w:val="FooterChar"/>
    <w:unhideWhenUsed/>
    <w:rsid w:val="00BB2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DAA"/>
  </w:style>
  <w:style w:type="paragraph" w:customStyle="1" w:styleId="A">
    <w:name w:val="A"/>
    <w:basedOn w:val="Normal"/>
    <w:uiPriority w:val="99"/>
    <w:rsid w:val="00BB2DAA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VerdanaPro-Regular" w:eastAsiaTheme="minorHAnsi" w:hAnsi="VerdanaPro-Regular" w:cs="VerdanaPro-Regular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B2DA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26C8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dirty="0" err="1"/>
              <a:t>Metapolyzyme</a:t>
            </a:r>
            <a:r>
              <a:rPr lang="en-US" sz="1100" baseline="0" dirty="0"/>
              <a:t> Titration per 100ul of 1x PBS pH 7.5 at 35 C</a:t>
            </a:r>
            <a:endParaRPr lang="en-US" sz="11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126436781609208E-2"/>
          <c:y val="0.17164561439889722"/>
          <c:w val="0.88248006554162162"/>
          <c:h val="0.65318743908049992"/>
        </c:manualLayout>
      </c:layout>
      <c:lineChart>
        <c:grouping val="standar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1hr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Sheet1!$C$3:$C$10</c:f>
              <c:strCache>
                <c:ptCount val="8"/>
                <c:pt idx="0">
                  <c:v>No Poly</c:v>
                </c:pt>
                <c:pt idx="1">
                  <c:v>0.6uL</c:v>
                </c:pt>
                <c:pt idx="2">
                  <c:v>1.3ul</c:v>
                </c:pt>
                <c:pt idx="3">
                  <c:v>2.5ul</c:v>
                </c:pt>
                <c:pt idx="4">
                  <c:v>5ul</c:v>
                </c:pt>
                <c:pt idx="5">
                  <c:v>10ul</c:v>
                </c:pt>
                <c:pt idx="6">
                  <c:v>20ul</c:v>
                </c:pt>
                <c:pt idx="7">
                  <c:v>PBS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0.66200000000000003</c:v>
                </c:pt>
                <c:pt idx="1">
                  <c:v>0.18099999999999999</c:v>
                </c:pt>
                <c:pt idx="2">
                  <c:v>0.14299999999999999</c:v>
                </c:pt>
                <c:pt idx="3">
                  <c:v>8.5999999999999993E-2</c:v>
                </c:pt>
                <c:pt idx="4">
                  <c:v>6.0999999999999999E-2</c:v>
                </c:pt>
                <c:pt idx="5">
                  <c:v>3.5999999999999997E-2</c:v>
                </c:pt>
                <c:pt idx="6">
                  <c:v>2.8000000000000001E-2</c:v>
                </c:pt>
                <c:pt idx="7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8F-4E2F-991C-E330900100ED}"/>
            </c:ext>
          </c:extLst>
        </c:ser>
        <c:ser>
          <c:idx val="1"/>
          <c:order val="1"/>
          <c:tx>
            <c:strRef>
              <c:f>Sheet1!$E$2</c:f>
              <c:strCache>
                <c:ptCount val="1"/>
                <c:pt idx="0">
                  <c:v>3hr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Sheet1!$C$3:$C$10</c:f>
              <c:strCache>
                <c:ptCount val="8"/>
                <c:pt idx="0">
                  <c:v>No Poly</c:v>
                </c:pt>
                <c:pt idx="1">
                  <c:v>0.6uL</c:v>
                </c:pt>
                <c:pt idx="2">
                  <c:v>1.3ul</c:v>
                </c:pt>
                <c:pt idx="3">
                  <c:v>2.5ul</c:v>
                </c:pt>
                <c:pt idx="4">
                  <c:v>5ul</c:v>
                </c:pt>
                <c:pt idx="5">
                  <c:v>10ul</c:v>
                </c:pt>
                <c:pt idx="6">
                  <c:v>20ul</c:v>
                </c:pt>
                <c:pt idx="7">
                  <c:v>PBS</c:v>
                </c:pt>
              </c:strCache>
            </c:strRef>
          </c:cat>
          <c:val>
            <c:numRef>
              <c:f>Sheet1!$E$3:$E$10</c:f>
              <c:numCache>
                <c:formatCode>General</c:formatCode>
                <c:ptCount val="8"/>
                <c:pt idx="0">
                  <c:v>0.66200000000000003</c:v>
                </c:pt>
                <c:pt idx="1">
                  <c:v>6.8000000000000005E-2</c:v>
                </c:pt>
                <c:pt idx="2">
                  <c:v>5.6000000000000001E-2</c:v>
                </c:pt>
                <c:pt idx="3">
                  <c:v>3.1E-2</c:v>
                </c:pt>
                <c:pt idx="4">
                  <c:v>1.7000000000000001E-2</c:v>
                </c:pt>
                <c:pt idx="5">
                  <c:v>1.9E-2</c:v>
                </c:pt>
                <c:pt idx="6">
                  <c:v>1.7000000000000001E-2</c:v>
                </c:pt>
                <c:pt idx="7">
                  <c:v>5.0000000000000001E-3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8F-4E2F-991C-E330900100ED}"/>
            </c:ext>
          </c:extLst>
        </c:ser>
        <c:ser>
          <c:idx val="2"/>
          <c:order val="2"/>
          <c:tx>
            <c:strRef>
              <c:f>Sheet1!$F$2</c:f>
              <c:strCache>
                <c:ptCount val="1"/>
                <c:pt idx="0">
                  <c:v>5hr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Sheet1!$C$3:$C$10</c:f>
              <c:strCache>
                <c:ptCount val="8"/>
                <c:pt idx="0">
                  <c:v>No Poly</c:v>
                </c:pt>
                <c:pt idx="1">
                  <c:v>0.6uL</c:v>
                </c:pt>
                <c:pt idx="2">
                  <c:v>1.3ul</c:v>
                </c:pt>
                <c:pt idx="3">
                  <c:v>2.5ul</c:v>
                </c:pt>
                <c:pt idx="4">
                  <c:v>5ul</c:v>
                </c:pt>
                <c:pt idx="5">
                  <c:v>10ul</c:v>
                </c:pt>
                <c:pt idx="6">
                  <c:v>20ul</c:v>
                </c:pt>
                <c:pt idx="7">
                  <c:v>PBS</c:v>
                </c:pt>
              </c:strCache>
            </c:strRef>
          </c:cat>
          <c:val>
            <c:numRef>
              <c:f>Sheet1!$F$3:$F$10</c:f>
              <c:numCache>
                <c:formatCode>General</c:formatCode>
                <c:ptCount val="8"/>
                <c:pt idx="0">
                  <c:v>0.67600000000000005</c:v>
                </c:pt>
                <c:pt idx="1">
                  <c:v>4.9000000000000002E-2</c:v>
                </c:pt>
                <c:pt idx="2">
                  <c:v>4.5999999999999999E-2</c:v>
                </c:pt>
                <c:pt idx="3">
                  <c:v>1.7000000000000001E-2</c:v>
                </c:pt>
                <c:pt idx="4">
                  <c:v>2.3E-2</c:v>
                </c:pt>
                <c:pt idx="5">
                  <c:v>2.3E-2</c:v>
                </c:pt>
                <c:pt idx="6">
                  <c:v>1.4999999999999999E-2</c:v>
                </c:pt>
                <c:pt idx="7">
                  <c:v>3.0000000000000001E-3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8F-4E2F-991C-E330900100ED}"/>
            </c:ext>
          </c:extLst>
        </c:ser>
        <c:ser>
          <c:idx val="3"/>
          <c:order val="3"/>
          <c:tx>
            <c:strRef>
              <c:f>Sheet1!$G$2</c:f>
              <c:strCache>
                <c:ptCount val="1"/>
                <c:pt idx="0">
                  <c:v>Nano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Sheet1!$C$3:$C$10</c:f>
              <c:strCache>
                <c:ptCount val="8"/>
                <c:pt idx="0">
                  <c:v>No Poly</c:v>
                </c:pt>
                <c:pt idx="1">
                  <c:v>0.6uL</c:v>
                </c:pt>
                <c:pt idx="2">
                  <c:v>1.3ul</c:v>
                </c:pt>
                <c:pt idx="3">
                  <c:v>2.5ul</c:v>
                </c:pt>
                <c:pt idx="4">
                  <c:v>5ul</c:v>
                </c:pt>
                <c:pt idx="5">
                  <c:v>10ul</c:v>
                </c:pt>
                <c:pt idx="6">
                  <c:v>20ul</c:v>
                </c:pt>
                <c:pt idx="7">
                  <c:v>PBS</c:v>
                </c:pt>
              </c:strCache>
            </c:strRef>
          </c:cat>
          <c:val>
            <c:numRef>
              <c:f>Sheet1!$G$3:$G$10</c:f>
              <c:numCache>
                <c:formatCode>General</c:formatCode>
                <c:ptCount val="8"/>
                <c:pt idx="0">
                  <c:v>5.7000000000000002E-2</c:v>
                </c:pt>
                <c:pt idx="1">
                  <c:v>0.13300000000000001</c:v>
                </c:pt>
                <c:pt idx="2">
                  <c:v>0.128</c:v>
                </c:pt>
                <c:pt idx="3">
                  <c:v>0.13500000000000001</c:v>
                </c:pt>
                <c:pt idx="4">
                  <c:v>0.13800000000000001</c:v>
                </c:pt>
                <c:pt idx="5">
                  <c:v>0.14699999999999999</c:v>
                </c:pt>
                <c:pt idx="6">
                  <c:v>0.13200000000000001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8F-4E2F-991C-E330900100ED}"/>
            </c:ext>
          </c:extLst>
        </c:ser>
        <c:ser>
          <c:idx val="4"/>
          <c:order val="4"/>
          <c:tx>
            <c:strRef>
              <c:f>Sheet1!$H$2</c:f>
              <c:strCache>
                <c:ptCount val="1"/>
                <c:pt idx="0">
                  <c:v>Qubit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Sheet1!$C$3:$C$10</c:f>
              <c:strCache>
                <c:ptCount val="8"/>
                <c:pt idx="0">
                  <c:v>No Poly</c:v>
                </c:pt>
                <c:pt idx="1">
                  <c:v>0.6uL</c:v>
                </c:pt>
                <c:pt idx="2">
                  <c:v>1.3ul</c:v>
                </c:pt>
                <c:pt idx="3">
                  <c:v>2.5ul</c:v>
                </c:pt>
                <c:pt idx="4">
                  <c:v>5ul</c:v>
                </c:pt>
                <c:pt idx="5">
                  <c:v>10ul</c:v>
                </c:pt>
                <c:pt idx="6">
                  <c:v>20ul</c:v>
                </c:pt>
                <c:pt idx="7">
                  <c:v>PBS</c:v>
                </c:pt>
              </c:strCache>
            </c:strRef>
          </c:cat>
          <c:val>
            <c:numRef>
              <c:f>Sheet1!$H$3:$H$10</c:f>
              <c:numCache>
                <c:formatCode>General</c:formatCode>
                <c:ptCount val="8"/>
                <c:pt idx="0">
                  <c:v>2.5999999999999999E-2</c:v>
                </c:pt>
                <c:pt idx="1">
                  <c:v>9.9000000000000005E-2</c:v>
                </c:pt>
                <c:pt idx="2">
                  <c:v>8.3000000000000004E-2</c:v>
                </c:pt>
                <c:pt idx="3">
                  <c:v>0.12</c:v>
                </c:pt>
                <c:pt idx="4">
                  <c:v>0.11</c:v>
                </c:pt>
                <c:pt idx="5">
                  <c:v>0.128</c:v>
                </c:pt>
                <c:pt idx="6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8F-4E2F-991C-E33090010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720176"/>
        <c:axId val="336714768"/>
      </c:lineChart>
      <c:catAx>
        <c:axId val="33672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714768"/>
        <c:crosses val="autoZero"/>
        <c:auto val="1"/>
        <c:lblAlgn val="ctr"/>
        <c:lblOffset val="100"/>
        <c:noMultiLvlLbl val="0"/>
      </c:catAx>
      <c:valAx>
        <c:axId val="33671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72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83369967446654"/>
          <c:y val="0.20036328192290834"/>
          <c:w val="0.74785360880229745"/>
          <c:h val="4.9019939725195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44360B16C324E948F3A20B4F65C63" ma:contentTypeVersion="8" ma:contentTypeDescription="Create a new document." ma:contentTypeScope="" ma:versionID="eb6fdda45d6d31fcd21870f24f529bbb">
  <xsd:schema xmlns:xsd="http://www.w3.org/2001/XMLSchema" xmlns:xs="http://www.w3.org/2001/XMLSchema" xmlns:p="http://schemas.microsoft.com/office/2006/metadata/properties" xmlns:ns2="05d84d07-c667-45c8-a9eb-649ddc5ff34c" targetNamespace="http://schemas.microsoft.com/office/2006/metadata/properties" ma:root="true" ma:fieldsID="7b27b381a029ab3533a3ef2e28c442db" ns2:_="">
    <xsd:import namespace="05d84d07-c667-45c8-a9eb-649ddc5ff34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2:Doctype" minOccurs="0"/>
                <xsd:element ref="ns2:Kategorie" minOccurs="0"/>
                <xsd:element ref="ns2:Unterkategori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4d07-c667-45c8-a9eb-649ddc5ff34c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Guidelines: Design principles, email guidelines"/>
              <xsd:enumeration value="Logos &amp; Vibrant M"/>
              <xsd:enumeration value="Microsoft-Word Template"/>
              <xsd:enumeration value="Power Point"/>
              <xsd:enumeration value="Images"/>
              <xsd:enumeration value="Brochures"/>
              <xsd:enumeration value="Videos"/>
              <xsd:enumeration value="Fonts"/>
              <xsd:enumeration value="Infographics"/>
              <xsd:enumeration value="Icons"/>
              <xsd:enumeration value="Cells"/>
              <xsd:enumeration value="Desktop Wallpaper"/>
              <xsd:enumeration value="Launch collateral: Table tops, Posters, banners"/>
              <xsd:enumeration value="Mercrobes"/>
            </xsd:restriction>
          </xsd:simpleType>
        </xsd:union>
      </xsd:simpleType>
    </xsd:element>
    <xsd:element name="Subcategory" ma:index="3" nillable="true" ma:displayName="Subcategory" ma:internalName="Subcategory">
      <xsd:simpleType>
        <xsd:restriction base="dms:Text">
          <xsd:maxLength value="255"/>
        </xsd:restriction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  <xsd:element name="Kategorie" ma:index="11" nillable="true" ma:displayName="Kategorie" ma:format="Dropdown" ma:internalName="Kategorie">
      <xsd:simpleType>
        <xsd:union memberTypes="dms:Text">
          <xsd:simpleType>
            <xsd:restriction base="dms:Choice">
              <xsd:enumeration value="Broschüren"/>
              <xsd:enumeration value="Zellen"/>
              <xsd:enumeration value="Bildschirm-Hintergrund"/>
              <xsd:enumeration value="Schriften"/>
              <xsd:enumeration value="Richtlinien: Designprinzipien, E-Mail-Richtlinien"/>
              <xsd:enumeration value="Bilder"/>
              <xsd:enumeration value="Infografiken"/>
              <xsd:enumeration value="Zusätzliche Materialien (Poster, Banner,…)"/>
              <xsd:enumeration value="Logos &amp; Buntes M"/>
              <xsd:enumeration value="Microsoft-Word Volagen"/>
              <xsd:enumeration value="Power Point"/>
              <xsd:enumeration value="Videos"/>
              <xsd:enumeration value="Mercroben"/>
            </xsd:restriction>
          </xsd:simpleType>
        </xsd:union>
      </xsd:simpleType>
    </xsd:element>
    <xsd:element name="Unterkategorie" ma:index="12" nillable="true" ma:displayName="Unterkategorie" ma:internalName="Unterkategorie">
      <xsd:simpleType>
        <xsd:restriction base="dms:Text">
          <xsd:maxLength value="255"/>
        </xsd:restriction>
      </xsd:simpleType>
    </xsd:element>
    <xsd:element name="Language" ma:index="13" nillable="true" ma:displayName="Language" ma:format="Dropdown" ma:internalName="Language">
      <xsd:simpleType>
        <xsd:union memberTypes="dms:Text">
          <xsd:simpleType>
            <xsd:restriction base="dms:Choice">
              <xsd:enumeration value="Global"/>
              <xsd:enumeration value="U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05d84d07-c667-45c8-a9eb-649ddc5ff34c" xsi:nil="true"/>
    <Subcategory xmlns="05d84d07-c667-45c8-a9eb-649ddc5ff34c" xsi:nil="true"/>
    <Unterkategorie xmlns="05d84d07-c667-45c8-a9eb-649ddc5ff34c" xsi:nil="true"/>
    <Kategorie xmlns="05d84d07-c667-45c8-a9eb-649ddc5ff34c" xsi:nil="true"/>
    <Category xmlns="05d84d07-c667-45c8-a9eb-649ddc5ff34c" xsi:nil="true"/>
    <Language xmlns="05d84d07-c667-45c8-a9eb-649ddc5ff3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3DAF-022B-4419-8BA0-FAC6E2306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EEE91-DDE6-4BFA-A889-DE4B991D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84d07-c667-45c8-a9eb-649ddc5ff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D7C5A-E77D-4533-A5D6-EA2D9464FC13}">
  <ds:schemaRefs>
    <ds:schemaRef ds:uri="http://schemas.microsoft.com/office/2006/metadata/properties"/>
    <ds:schemaRef ds:uri="http://schemas.microsoft.com/office/infopath/2007/PartnerControls"/>
    <ds:schemaRef ds:uri="05d84d07-c667-45c8-a9eb-649ddc5ff34c"/>
  </ds:schemaRefs>
</ds:datastoreItem>
</file>

<file path=customXml/itemProps4.xml><?xml version="1.0" encoding="utf-8"?>
<ds:datastoreItem xmlns:ds="http://schemas.openxmlformats.org/officeDocument/2006/customXml" ds:itemID="{4FC04EFE-7AD9-4262-BC16-B9D4D153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Templ_Blanko_MilliporeSigma</vt:lpstr>
    </vt:vector>
  </TitlesOfParts>
  <Company>Sigma-Aldrich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Templ_Blanko_MilliporeSigma</dc:title>
  <dc:creator>eurouser</dc:creator>
  <cp:lastModifiedBy>Tara Rock</cp:lastModifiedBy>
  <cp:revision>3</cp:revision>
  <cp:lastPrinted>2016-01-05T21:50:00Z</cp:lastPrinted>
  <dcterms:created xsi:type="dcterms:W3CDTF">2017-08-31T21:06:00Z</dcterms:created>
  <dcterms:modified xsi:type="dcterms:W3CDTF">2017-11-15T19:30:00Z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0x010100AA544360B16C324E948F3A20B4F65C63</vt:lpwstr>
  </property>
</Properties>
</file>